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4496145F" w:rsidR="00AA4D9A" w:rsidRDefault="00BB6F05" w:rsidP="00D44533">
      <w:pPr>
        <w:ind w:right="960"/>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6CA42C8" wp14:editId="364F8715">
                <wp:simplePos x="0" y="0"/>
                <wp:positionH relativeFrom="margin">
                  <wp:posOffset>82550</wp:posOffset>
                </wp:positionH>
                <wp:positionV relativeFrom="paragraph">
                  <wp:posOffset>12065</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42C8" id="正方形/長方形 1" o:spid="_x0000_s1026" style="position:absolute;left:0;text-align:left;margin-left:6.5pt;margin-top:.95pt;width:262.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" fillcolor="white [3212]" strokecolor="red" strokeweight="2pt">
                <v:textbox inset="0,0,0,0">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v:textbox>
                <w10:wrap anchorx="margin"/>
              </v:rect>
            </w:pict>
          </mc:Fallback>
        </mc:AlternateContent>
      </w:r>
      <w:r w:rsidR="00BD230D">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4C984F69">
                <wp:simplePos x="0" y="0"/>
                <wp:positionH relativeFrom="column">
                  <wp:posOffset>4267421</wp:posOffset>
                </wp:positionH>
                <wp:positionV relativeFrom="paragraph">
                  <wp:posOffset>-206430</wp:posOffset>
                </wp:positionV>
                <wp:extent cx="2432685" cy="397565"/>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65"/>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7" type="#_x0000_t202" style="position:absolute;left:0;text-align:left;margin-left:336pt;margin-top:-16.25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w:t>
                      </w:r>
                      <w:bookmarkStart w:id="1" w:name="_GoBack"/>
                      <w:bookmarkEnd w:id="1"/>
                      <w:r w:rsidRPr="00BD230D">
                        <w:rPr>
                          <w:rFonts w:ascii="ＭＳ ゴシック" w:eastAsia="ＭＳ ゴシック" w:hAnsi="ＭＳ ゴシック"/>
                          <w:sz w:val="16"/>
                          <w:szCs w:val="24"/>
                        </w:rPr>
                        <w:t>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35B9847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Pr="00BD230D">
                        <w:rPr>
                          <w:rFonts w:ascii="ＭＳ ゴシック" w:eastAsia="ＭＳ ゴシック" w:hAnsi="ＭＳ ゴシック"/>
                          <w:sz w:val="16"/>
                          <w:szCs w:val="24"/>
                        </w:rPr>
                        <w:t>○年○月○日提出　被保険者番号</w:t>
                      </w:r>
                      <w:r w:rsidRPr="00BD230D">
                        <w:rPr>
                          <w:rFonts w:ascii="ＭＳ ゴシック" w:eastAsia="ＭＳ ゴシック" w:hAnsi="ＭＳ ゴシック" w:hint="eastAsia"/>
                          <w:sz w:val="16"/>
                          <w:szCs w:val="24"/>
                        </w:rPr>
                        <w:t>○番</w:t>
                      </w:r>
                      <w:r w:rsidRPr="00BD230D">
                        <w:rPr>
                          <w:rFonts w:ascii="ＭＳ ゴシック" w:eastAsia="ＭＳ ゴシック" w:hAnsi="ＭＳ ゴシック"/>
                          <w:sz w:val="16"/>
                          <w:szCs w:val="24"/>
                        </w:rPr>
                        <w:t>～○</w:t>
                      </w:r>
                      <w:r>
                        <w:rPr>
                          <w:rFonts w:ascii="ＭＳ ゴシック" w:eastAsia="ＭＳ ゴシック" w:hAnsi="ＭＳ ゴシック" w:hint="eastAsia"/>
                          <w:sz w:val="16"/>
                          <w:szCs w:val="24"/>
                        </w:rPr>
                        <w:t>番</w:t>
                      </w:r>
                    </w:p>
                  </w:txbxContent>
                </v:textbox>
              </v:shape>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68FDDEC8" w14:textId="77777777" w:rsidR="00BB6F05" w:rsidRDefault="00BB6F05" w:rsidP="00BD230D">
      <w:pPr>
        <w:snapToGrid w:val="0"/>
        <w:jc w:val="left"/>
        <w:rPr>
          <w:rFonts w:ascii="ＭＳ ゴシック" w:eastAsia="ＭＳ ゴシック" w:hAnsi="ＭＳ ゴシック"/>
          <w:sz w:val="24"/>
          <w:szCs w:val="24"/>
        </w:rPr>
      </w:pPr>
    </w:p>
    <w:p w14:paraId="587A139A" w14:textId="77777777" w:rsidR="00BB6F05" w:rsidRDefault="00BB6F05" w:rsidP="00BD230D">
      <w:pPr>
        <w:snapToGrid w:val="0"/>
        <w:jc w:val="left"/>
        <w:rPr>
          <w:rFonts w:ascii="ＭＳ ゴシック" w:eastAsia="ＭＳ ゴシック" w:hAnsi="ＭＳ ゴシック"/>
          <w:sz w:val="24"/>
          <w:szCs w:val="24"/>
        </w:rPr>
      </w:pPr>
    </w:p>
    <w:p w14:paraId="21F3C42A" w14:textId="65FECA4D" w:rsidR="00CA4E9F" w:rsidRDefault="00BB6F05" w:rsidP="00BB6F05">
      <w:pPr>
        <w:snapToGri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〇〇</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11F1F9A2" w14:textId="46E90D68" w:rsidR="00BC310B"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2DF3B48" w14:textId="0DE3EC39" w:rsidR="004C1AF3" w:rsidRPr="00FF2537" w:rsidRDefault="004C1AF3" w:rsidP="004C1AF3">
            <w:pPr>
              <w:spacing w:beforeLines="20" w:before="66" w:line="220" w:lineRule="exact"/>
              <w:ind w:leftChars="100" w:left="440" w:hangingChars="100" w:hanging="230"/>
              <w:rPr>
                <w:rFonts w:ascii="ＭＳ ゴシック" w:eastAsia="ＭＳ ゴシック" w:hAnsi="ＭＳ ゴシック" w:hint="eastAsia"/>
                <w:sz w:val="18"/>
                <w:szCs w:val="18"/>
              </w:rPr>
            </w:pPr>
            <w:r>
              <w:rPr>
                <w:rFonts w:ascii="ＭＳ ゴシック" w:eastAsia="ＭＳ ゴシック" w:hAnsi="ＭＳ ゴシック" w:hint="eastAsia"/>
                <w:sz w:val="23"/>
                <w:szCs w:val="23"/>
              </w:rPr>
              <w:t>②</w:t>
            </w:r>
            <w:r>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令和３年６月から令和４年５月を急減月として「報酬月額の算定の特例」による改定を受けており、令和４年８月の報酬の</w:t>
            </w:r>
            <w:bookmarkStart w:id="0" w:name="_GoBack"/>
            <w:bookmarkEnd w:id="0"/>
            <w:r>
              <w:rPr>
                <w:rFonts w:ascii="ＭＳ ゴシック" w:eastAsia="ＭＳ ゴシック" w:hAnsi="ＭＳ ゴシック" w:hint="eastAsia"/>
                <w:sz w:val="23"/>
                <w:szCs w:val="23"/>
              </w:rPr>
              <w:t>総額が、令和４年９月から適用される定時決定で算定される標準報酬月額より２等級以上低いこと。</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17C1AABB"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FB6E46">
              <w:rPr>
                <w:rFonts w:ascii="ＭＳ ゴシック" w:eastAsia="ＭＳ ゴシック" w:hAnsi="ＭＳ ゴシック" w:hint="eastAsia"/>
                <w:sz w:val="23"/>
                <w:szCs w:val="23"/>
              </w:rPr>
              <w:t>４</w:t>
            </w:r>
            <w:r w:rsidR="003314BF" w:rsidRPr="00D059FA">
              <w:rPr>
                <w:rFonts w:ascii="ＭＳ ゴシック" w:eastAsia="ＭＳ ゴシック" w:hAnsi="ＭＳ ゴシック" w:hint="eastAsia"/>
                <w:sz w:val="23"/>
                <w:szCs w:val="23"/>
              </w:rPr>
              <w:t>年</w:t>
            </w:r>
            <w:r w:rsidR="00FB6E46">
              <w:rPr>
                <w:rFonts w:ascii="ＭＳ ゴシック" w:eastAsia="ＭＳ ゴシック" w:hAnsi="ＭＳ ゴシック" w:hint="eastAsia"/>
                <w:sz w:val="23"/>
                <w:szCs w:val="23"/>
              </w:rPr>
              <w:t>８月または９</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D4453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7689" w14:textId="77777777" w:rsidR="00DB3BFC" w:rsidRDefault="00DB3BFC" w:rsidP="00482FC4">
      <w:r>
        <w:separator/>
      </w:r>
    </w:p>
  </w:endnote>
  <w:endnote w:type="continuationSeparator" w:id="0">
    <w:p w14:paraId="139DB1FD" w14:textId="77777777" w:rsidR="00DB3BFC" w:rsidRDefault="00DB3BFC"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4D96" w14:textId="77777777" w:rsidR="00DB3BFC" w:rsidRDefault="00DB3BFC" w:rsidP="00482FC4">
      <w:r>
        <w:separator/>
      </w:r>
    </w:p>
  </w:footnote>
  <w:footnote w:type="continuationSeparator" w:id="0">
    <w:p w14:paraId="5718BE8E" w14:textId="77777777" w:rsidR="00DB3BFC" w:rsidRDefault="00DB3BFC"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92301"/>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1AF3"/>
    <w:rsid w:val="004C6A4B"/>
    <w:rsid w:val="004D53D1"/>
    <w:rsid w:val="004F27C8"/>
    <w:rsid w:val="004F5BF8"/>
    <w:rsid w:val="005032AA"/>
    <w:rsid w:val="005162DA"/>
    <w:rsid w:val="00536B6A"/>
    <w:rsid w:val="00551E97"/>
    <w:rsid w:val="00560FC3"/>
    <w:rsid w:val="005709E6"/>
    <w:rsid w:val="005A00F0"/>
    <w:rsid w:val="005D6302"/>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B6F05"/>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4533"/>
    <w:rsid w:val="00D46369"/>
    <w:rsid w:val="00D46B28"/>
    <w:rsid w:val="00D47B8D"/>
    <w:rsid w:val="00D553F5"/>
    <w:rsid w:val="00DA0B9D"/>
    <w:rsid w:val="00DB3BFC"/>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80896"/>
    <w:rsid w:val="00F918FA"/>
    <w:rsid w:val="00F96705"/>
    <w:rsid w:val="00FA66CE"/>
    <w:rsid w:val="00FB6E46"/>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24E9-832C-41CF-977F-94DC7288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千葉県トラック健康保険組合</cp:lastModifiedBy>
  <cp:revision>11</cp:revision>
  <cp:lastPrinted>2022-06-23T00:03:00Z</cp:lastPrinted>
  <dcterms:created xsi:type="dcterms:W3CDTF">2022-03-24T08:04:00Z</dcterms:created>
  <dcterms:modified xsi:type="dcterms:W3CDTF">2022-07-04T09:13:00Z</dcterms:modified>
</cp:coreProperties>
</file>