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7219" w14:textId="5328CFE6" w:rsidR="00AA4D9A" w:rsidRDefault="00BD230D"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FBC8032" wp14:editId="7C309484">
                <wp:simplePos x="0" y="0"/>
                <wp:positionH relativeFrom="column">
                  <wp:posOffset>4267421</wp:posOffset>
                </wp:positionH>
                <wp:positionV relativeFrom="paragraph">
                  <wp:posOffset>-206430</wp:posOffset>
                </wp:positionV>
                <wp:extent cx="2432685" cy="397565"/>
                <wp:effectExtent l="0" t="0" r="24765" b="21590"/>
                <wp:wrapNone/>
                <wp:docPr id="2" name="テキスト ボックス 2"/>
                <wp:cNvGraphicFramePr/>
                <a:graphic xmlns:a="http://schemas.openxmlformats.org/drawingml/2006/main">
                  <a:graphicData uri="http://schemas.microsoft.com/office/word/2010/wordprocessingShape">
                    <wps:wsp>
                      <wps:cNvSpPr txBox="1"/>
                      <wps:spPr>
                        <a:xfrm>
                          <a:off x="0" y="0"/>
                          <a:ext cx="2432685" cy="397565"/>
                        </a:xfrm>
                        <a:prstGeom prst="rect">
                          <a:avLst/>
                        </a:prstGeom>
                        <a:solidFill>
                          <a:schemeClr val="lt1"/>
                        </a:solidFill>
                        <a:ln w="6350">
                          <a:solidFill>
                            <a:prstClr val="black"/>
                          </a:solidFill>
                        </a:ln>
                      </wps:spPr>
                      <wps:txb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8032" id="_x0000_t202" coordsize="21600,21600" o:spt="202" path="m,l,21600r21600,l21600,xe">
                <v:stroke joinstyle="miter"/>
                <v:path gradientshapeok="t" o:connecttype="rect"/>
              </v:shapetype>
              <v:shape id="テキスト ボックス 2" o:spid="_x0000_s1026" type="#_x0000_t202" style="position:absolute;left:0;text-align:left;margin-left:336pt;margin-top:-16.25pt;width:191.5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" fillcolor="white [3201]" strokeweight=".5pt">
                <v:textbo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v:textbox>
              </v:shape>
            </w:pict>
          </mc:Fallback>
        </mc:AlternateContent>
      </w:r>
      <w:r w:rsidR="003314BF">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D3D24BF" wp14:editId="3DB7867C">
                <wp:simplePos x="0" y="0"/>
                <wp:positionH relativeFrom="margin">
                  <wp:posOffset>-180340</wp:posOffset>
                </wp:positionH>
                <wp:positionV relativeFrom="paragraph">
                  <wp:posOffset>-207010</wp:posOffset>
                </wp:positionV>
                <wp:extent cx="358140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58140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77777777"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D136E8" w:rsidRPr="000D205D">
                              <w:rPr>
                                <w:rFonts w:ascii="ＭＳ ゴシック" w:eastAsia="ＭＳ ゴシック" w:hAnsi="ＭＳ ゴシック"/>
                                <w:b/>
                                <w:color w:val="FF0000"/>
                                <w:sz w:val="22"/>
                              </w:rPr>
                              <w:t>12</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D24BF" id="正方形/長方形 1" o:spid="_x0000_s1026" style="position:absolute;left:0;text-align:left;margin-left:-14.2pt;margin-top:-16.3pt;width:282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" fillcolor="white [3212]" strokecolor="red" strokeweight="2pt">
                <v:textbox inset="0,0,0,0">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77777777"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D136E8" w:rsidRPr="000D205D">
                        <w:rPr>
                          <w:rFonts w:ascii="ＭＳ ゴシック" w:eastAsia="ＭＳ ゴシック" w:hAnsi="ＭＳ ゴシック"/>
                          <w:b/>
                          <w:color w:val="FF0000"/>
                          <w:sz w:val="22"/>
                        </w:rPr>
                        <w:t>12</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bookmarkStart w:id="0" w:name="_GoBack"/>
      <w:bookmarkEnd w:id="0"/>
    </w:p>
    <w:p w14:paraId="21F3C42A" w14:textId="61428688" w:rsidR="00CA4E9F" w:rsidRDefault="00BD230D"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69599691" w14:textId="4871B301" w:rsidR="00932DB8" w:rsidRDefault="00084C36" w:rsidP="00084C36">
            <w:pPr>
              <w:spacing w:beforeLines="20" w:before="66" w:line="220" w:lineRule="exact"/>
              <w:ind w:leftChars="172" w:left="591" w:hangingChars="100" w:hanging="230"/>
              <w:rPr>
                <w:rFonts w:ascii="ＭＳ ゴシック" w:eastAsia="ＭＳ ゴシック" w:hAnsi="ＭＳ ゴシック"/>
                <w:sz w:val="23"/>
                <w:szCs w:val="23"/>
              </w:rPr>
            </w:pPr>
            <w:r w:rsidRPr="00084C36">
              <w:rPr>
                <w:rFonts w:ascii="ＭＳ ゴシック" w:eastAsia="ＭＳ ゴシック" w:hAnsi="ＭＳ ゴシック"/>
                <w:noProof/>
                <w:sz w:val="23"/>
                <w:szCs w:val="23"/>
              </w:rPr>
              <mc:AlternateContent>
                <mc:Choice Requires="wps">
                  <w:drawing>
                    <wp:anchor distT="45720" distB="45720" distL="114300" distR="114300" simplePos="0" relativeHeight="251663360" behindDoc="0" locked="0" layoutInCell="1" allowOverlap="1" wp14:anchorId="5502E04C" wp14:editId="38CAF161">
                      <wp:simplePos x="0" y="0"/>
                      <wp:positionH relativeFrom="column">
                        <wp:posOffset>6539230</wp:posOffset>
                      </wp:positionH>
                      <wp:positionV relativeFrom="paragraph">
                        <wp:posOffset>273050</wp:posOffset>
                      </wp:positionV>
                      <wp:extent cx="333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2E04C" id="_x0000_t202" coordsize="21600,21600" o:spt="202" path="m,l,21600r21600,l21600,xe">
                      <v:stroke joinstyle="miter"/>
                      <v:path gradientshapeok="t" o:connecttype="rect"/>
                    </v:shapetype>
                    <v:shape id="テキスト ボックス 2" o:spid="_x0000_s1027" type="#_x0000_t202" style="position:absolute;left:0;text-align:left;margin-left:514.9pt;margin-top:21.5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" filled="f" stroked="f">
                      <v:textbox style="mso-fit-shape-to-text:t">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v:textbox>
                    </v:shape>
                  </w:pict>
                </mc:Fallback>
              </mc:AlternateContent>
            </w:r>
            <w:r w:rsidR="00932D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932DB8">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2CF232E3" w14:textId="705D9A0A" w:rsidR="00BC310B" w:rsidRDefault="00375346" w:rsidP="00084C36">
            <w:pPr>
              <w:spacing w:beforeLines="20" w:before="66" w:line="280" w:lineRule="exact"/>
              <w:ind w:leftChars="72" w:left="418" w:hangingChars="116" w:hanging="267"/>
              <w:rPr>
                <w:rFonts w:ascii="ＭＳ ゴシック" w:eastAsia="ＭＳ ゴシック" w:hAnsi="ＭＳ ゴシック"/>
                <w:sz w:val="23"/>
                <w:szCs w:val="23"/>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6E112A">
              <w:rPr>
                <w:rFonts w:ascii="ＭＳ ゴシック" w:eastAsia="ＭＳ ゴシック" w:hAnsi="ＭＳ ゴシック" w:hint="eastAsia"/>
                <w:sz w:val="23"/>
                <w:szCs w:val="23"/>
              </w:rPr>
              <w:t>令和</w:t>
            </w:r>
            <w:r w:rsidR="000D205D">
              <w:rPr>
                <w:rFonts w:ascii="ＭＳ ゴシック" w:eastAsia="ＭＳ ゴシック" w:hAnsi="ＭＳ ゴシック" w:hint="eastAsia"/>
                <w:sz w:val="23"/>
                <w:szCs w:val="23"/>
              </w:rPr>
              <w:t>２</w:t>
            </w:r>
            <w:r w:rsidR="003314BF" w:rsidRPr="000D205D">
              <w:rPr>
                <w:rFonts w:ascii="ＭＳ ゴシック" w:eastAsia="ＭＳ ゴシック" w:hAnsi="ＭＳ ゴシック" w:hint="eastAsia"/>
                <w:sz w:val="23"/>
                <w:szCs w:val="23"/>
              </w:rPr>
              <w:t>年</w:t>
            </w:r>
            <w:r w:rsidR="000D205D">
              <w:rPr>
                <w:rFonts w:ascii="ＭＳ ゴシック" w:eastAsia="ＭＳ ゴシック" w:hAnsi="ＭＳ ゴシック" w:hint="eastAsia"/>
                <w:sz w:val="23"/>
                <w:szCs w:val="23"/>
              </w:rPr>
              <w:t>６</w:t>
            </w:r>
            <w:r w:rsidRPr="000D205D">
              <w:rPr>
                <w:rFonts w:ascii="ＭＳ ゴシック" w:eastAsia="ＭＳ ゴシック" w:hAnsi="ＭＳ ゴシック" w:hint="eastAsia"/>
                <w:sz w:val="23"/>
                <w:szCs w:val="23"/>
              </w:rPr>
              <w:t>月</w:t>
            </w:r>
            <w:r w:rsidR="000D205D">
              <w:rPr>
                <w:rFonts w:ascii="ＭＳ ゴシック" w:eastAsia="ＭＳ ゴシック" w:hAnsi="ＭＳ ゴシック" w:hint="eastAsia"/>
                <w:sz w:val="23"/>
                <w:szCs w:val="23"/>
              </w:rPr>
              <w:t>から令和３年</w:t>
            </w:r>
            <w:r w:rsidRPr="000D205D">
              <w:rPr>
                <w:rFonts w:ascii="ＭＳ ゴシック" w:eastAsia="ＭＳ ゴシック" w:hAnsi="ＭＳ ゴシック" w:hint="eastAsia"/>
                <w:sz w:val="23"/>
                <w:szCs w:val="23"/>
              </w:rPr>
              <w:t>５月を急減月として「報酬月額の算定の特例」による改定を受けており</w:t>
            </w:r>
            <w:r w:rsidR="00084C36">
              <w:rPr>
                <w:rFonts w:ascii="ＭＳ ゴシック" w:eastAsia="ＭＳ ゴシック" w:hAnsi="ＭＳ ゴシック" w:hint="eastAsia"/>
                <w:sz w:val="23"/>
                <w:szCs w:val="23"/>
              </w:rPr>
              <w:t xml:space="preserve"> </w:t>
            </w:r>
            <w:r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Pr="000D205D">
              <w:rPr>
                <w:rFonts w:ascii="ＭＳ ゴシック" w:eastAsia="ＭＳ ゴシック" w:hAnsi="ＭＳ ゴシック" w:hint="eastAsia"/>
                <w:sz w:val="23"/>
                <w:szCs w:val="23"/>
              </w:rPr>
              <w:t>８月の</w:t>
            </w:r>
            <w:r w:rsidR="005A00F0" w:rsidRPr="000D205D">
              <w:rPr>
                <w:rFonts w:ascii="ＭＳ ゴシック" w:eastAsia="ＭＳ ゴシック" w:hAnsi="ＭＳ ゴシック" w:hint="eastAsia"/>
                <w:sz w:val="23"/>
                <w:szCs w:val="23"/>
              </w:rPr>
              <w:t>報酬の総額が</w:t>
            </w:r>
            <w:r w:rsidR="00C2714F"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005A00F0" w:rsidRPr="000D205D">
              <w:rPr>
                <w:rFonts w:ascii="ＭＳ ゴシック" w:eastAsia="ＭＳ ゴシック" w:hAnsi="ＭＳ ゴシック" w:hint="eastAsia"/>
                <w:sz w:val="23"/>
                <w:szCs w:val="23"/>
              </w:rPr>
              <w:t>９月から適用される定時決定で算定される標準報酬月額より２等級以上低いこと。</w:t>
            </w:r>
            <w:r w:rsidR="004F5BF8">
              <w:rPr>
                <w:rFonts w:ascii="ＭＳ ゴシック" w:eastAsia="ＭＳ ゴシック" w:hAnsi="ＭＳ ゴシック" w:hint="eastAsia"/>
                <w:sz w:val="23"/>
                <w:szCs w:val="23"/>
              </w:rPr>
              <w:t>ただし、既</w:t>
            </w:r>
            <w:r w:rsidR="000D205D">
              <w:rPr>
                <w:rFonts w:ascii="ＭＳ ゴシック" w:eastAsia="ＭＳ ゴシック" w:hAnsi="ＭＳ ゴシック" w:hint="eastAsia"/>
                <w:sz w:val="23"/>
                <w:szCs w:val="23"/>
              </w:rPr>
              <w:t>に休業が回復し、届出によってその翌月から当該休業が回復した月における報酬の総額をもとにした標準報酬月額に改定された者を除く。</w:t>
            </w:r>
          </w:p>
          <w:p w14:paraId="6296EBC1" w14:textId="7B4C005B" w:rsidR="000D205D" w:rsidRPr="000D205D" w:rsidRDefault="000D205D" w:rsidP="008F7BAE">
            <w:pPr>
              <w:spacing w:beforeLines="10" w:before="33" w:line="280" w:lineRule="exact"/>
              <w:ind w:leftChars="-28" w:left="-59" w:firstLineChars="236" w:firstLine="425"/>
              <w:rPr>
                <w:rFonts w:ascii="ＭＳ ゴシック" w:eastAsia="ＭＳ ゴシック" w:hAnsi="ＭＳ ゴシック"/>
                <w:sz w:val="10"/>
                <w:szCs w:val="18"/>
              </w:rPr>
            </w:pPr>
            <w:r w:rsidRPr="000D205D">
              <w:rPr>
                <w:rFonts w:ascii="ＭＳ ゴシック" w:eastAsia="ＭＳ ゴシック" w:hAnsi="ＭＳ ゴシック" w:hint="eastAsia"/>
                <w:sz w:val="18"/>
                <w:szCs w:val="23"/>
              </w:rPr>
              <w:t>※</w:t>
            </w:r>
            <w:r w:rsidR="00084C36">
              <w:rPr>
                <w:rFonts w:ascii="ＭＳ ゴシック" w:eastAsia="ＭＳ ゴシック" w:hAnsi="ＭＳ ゴシック" w:hint="eastAsia"/>
                <w:sz w:val="18"/>
                <w:szCs w:val="23"/>
              </w:rPr>
              <w:t xml:space="preserve"> </w:t>
            </w:r>
            <w:r>
              <w:rPr>
                <w:rFonts w:ascii="ＭＳ ゴシック" w:eastAsia="ＭＳ ゴシック" w:hAnsi="ＭＳ ゴシック" w:hint="eastAsia"/>
                <w:sz w:val="18"/>
                <w:szCs w:val="23"/>
              </w:rPr>
              <w:t>令和２年度において「報酬月額の算定の特例」による特例改定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８月の報酬による定時決定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を受けた場合を含みます。</w:t>
            </w:r>
          </w:p>
          <w:p w14:paraId="52DF3B48"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3314BF" w:rsidRPr="00D059FA">
              <w:rPr>
                <w:rFonts w:ascii="ＭＳ ゴシック" w:eastAsia="ＭＳ ゴシック" w:hAnsi="ＭＳ ゴシック" w:hint="eastAsia"/>
                <w:sz w:val="23"/>
                <w:szCs w:val="23"/>
              </w:rPr>
              <w:t>令和３年</w:t>
            </w:r>
            <w:r w:rsidR="001A7466" w:rsidRPr="00D059FA">
              <w:rPr>
                <w:rFonts w:ascii="ＭＳ ゴシック" w:eastAsia="ＭＳ ゴシック" w:hAnsi="ＭＳ ゴシック" w:hint="eastAsia"/>
                <w:sz w:val="23"/>
                <w:szCs w:val="23"/>
              </w:rPr>
              <w:t>12</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71CE9" w14:textId="77777777" w:rsidR="00BD495D" w:rsidRDefault="00BD495D" w:rsidP="00482FC4">
      <w:r>
        <w:separator/>
      </w:r>
    </w:p>
  </w:endnote>
  <w:endnote w:type="continuationSeparator" w:id="0">
    <w:p w14:paraId="2233FB4E" w14:textId="77777777" w:rsidR="00BD495D" w:rsidRDefault="00BD495D"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3A0CA" w14:textId="77777777" w:rsidR="00BD495D" w:rsidRDefault="00BD495D" w:rsidP="00482FC4">
      <w:r>
        <w:separator/>
      </w:r>
    </w:p>
  </w:footnote>
  <w:footnote w:type="continuationSeparator" w:id="0">
    <w:p w14:paraId="49502CC1" w14:textId="77777777" w:rsidR="00BD495D" w:rsidRDefault="00BD495D"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12236"/>
    <w:rsid w:val="0021725E"/>
    <w:rsid w:val="00250DD7"/>
    <w:rsid w:val="002A46EC"/>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D514F"/>
    <w:rsid w:val="009F737C"/>
    <w:rsid w:val="00A07FC8"/>
    <w:rsid w:val="00A51A1B"/>
    <w:rsid w:val="00A55792"/>
    <w:rsid w:val="00AA0FCD"/>
    <w:rsid w:val="00AA4D9A"/>
    <w:rsid w:val="00AB0BCB"/>
    <w:rsid w:val="00AD25C5"/>
    <w:rsid w:val="00B236A7"/>
    <w:rsid w:val="00B32A81"/>
    <w:rsid w:val="00B40106"/>
    <w:rsid w:val="00BC310B"/>
    <w:rsid w:val="00BD230D"/>
    <w:rsid w:val="00BD3FDD"/>
    <w:rsid w:val="00BD495D"/>
    <w:rsid w:val="00BE0141"/>
    <w:rsid w:val="00BE4A1A"/>
    <w:rsid w:val="00C2714F"/>
    <w:rsid w:val="00C534EA"/>
    <w:rsid w:val="00C84132"/>
    <w:rsid w:val="00CA2115"/>
    <w:rsid w:val="00CA4E9F"/>
    <w:rsid w:val="00CD2400"/>
    <w:rsid w:val="00CE5886"/>
    <w:rsid w:val="00CE70F9"/>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A0B9D"/>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E73B-80A0-4E92-9F5B-774F37EA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藤堂 一暉(toudou-kazuki.eo8)</cp:lastModifiedBy>
  <cp:revision>7</cp:revision>
  <dcterms:created xsi:type="dcterms:W3CDTF">2021-07-19T01:35:00Z</dcterms:created>
  <dcterms:modified xsi:type="dcterms:W3CDTF">2021-07-28T04:18:00Z</dcterms:modified>
</cp:coreProperties>
</file>